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Cumberland County Schools Syllabus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English Language Arts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Name &amp; email: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Lindsey Stockton; lstockton@ccschools.k12tn.net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Textbook: (Title and ISBN):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StudySync 978-1-94-973923-7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Materials needed: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pencil, Chromebook, StudySync textbook, library book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Grading Procedure (Daily, Test, Quiz):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60% Reading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40% Composition/Grammar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Major Assignments/Test(s)/Fieldtrips (if applicable):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TN Ready assessment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Attendance/Make-Up Work Policy: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every day a student is absent, he/she has 3 days to make-up the work the student missed.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Additional Class Information can be found at teacher website: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256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4ssHQnivn7Bi7wSYsEylZa2RzQ==">AMUW2mWPSHSz2z26iSsscHef1HJbnqJPtyaayhHyL5w8DphY24E6ZNk6P4RlnECMueV8iXXdPrLedFPwlyCY66FIPsyosIwM1qXPHisCM7YUKZ+ma27NlHcjGNG8D/HtPQi4RCu5JJZQ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2016-10-06T13:49:00Z</dcterms:created>
  <dc:creator>Teacher</dc:creator>
</cp:coreProperties>
</file>